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71" w:rsidRPr="00A94F89" w:rsidRDefault="00A95E55" w:rsidP="00A94F89">
      <w:pPr>
        <w:spacing w:after="0" w:line="240" w:lineRule="auto"/>
        <w:jc w:val="center"/>
        <w:rPr>
          <w:rFonts w:ascii="Times New Roman" w:eastAsia="Times New Roman" w:hAnsi="Times New Roman" w:cs="Times New Roman"/>
          <w:sz w:val="24"/>
          <w:szCs w:val="24"/>
          <w:lang w:val="en-US" w:eastAsia="ru-RU"/>
        </w:rPr>
      </w:pPr>
      <w:r w:rsidRPr="00327271">
        <w:rPr>
          <w:rFonts w:ascii="Times New Roman" w:eastAsia="Times New Roman" w:hAnsi="Times New Roman" w:cs="Times New Roman"/>
          <w:b/>
          <w:bCs/>
          <w:color w:val="000000"/>
          <w:sz w:val="23"/>
          <w:szCs w:val="23"/>
          <w:lang w:val="en-US" w:eastAsia="ru-RU"/>
        </w:rPr>
        <w:t>Corporate action notice/Insider information disclosure "On changing the share size of a member of the Issuer's management body in the authorized</w:t>
      </w:r>
      <w:r w:rsidR="00A94F89" w:rsidRPr="00A94F89">
        <w:rPr>
          <w:rFonts w:ascii="Times New Roman" w:eastAsia="Times New Roman" w:hAnsi="Times New Roman" w:cs="Times New Roman"/>
          <w:sz w:val="24"/>
          <w:szCs w:val="24"/>
          <w:lang w:val="en-US" w:eastAsia="ru-RU"/>
        </w:rPr>
        <w:t xml:space="preserve"> </w:t>
      </w:r>
      <w:r w:rsidRPr="00327271">
        <w:rPr>
          <w:rFonts w:ascii="Times New Roman" w:eastAsia="Times New Roman" w:hAnsi="Times New Roman" w:cs="Times New Roman"/>
          <w:b/>
          <w:bCs/>
          <w:color w:val="000000"/>
          <w:sz w:val="23"/>
          <w:szCs w:val="23"/>
          <w:lang w:val="en-US" w:eastAsia="ru-RU"/>
        </w:rPr>
        <w:t>capital of the Issuer"</w:t>
      </w:r>
    </w:p>
    <w:tbl>
      <w:tblPr>
        <w:tblW w:w="0" w:type="auto"/>
        <w:tblInd w:w="-5" w:type="dxa"/>
        <w:tblLayout w:type="fixed"/>
        <w:tblCellMar>
          <w:left w:w="0" w:type="dxa"/>
          <w:right w:w="0" w:type="dxa"/>
        </w:tblCellMar>
        <w:tblLook w:val="0000" w:firstRow="0" w:lastRow="0" w:firstColumn="0" w:lastColumn="0" w:noHBand="0" w:noVBand="0"/>
      </w:tblPr>
      <w:tblGrid>
        <w:gridCol w:w="4243"/>
        <w:gridCol w:w="1530"/>
        <w:gridCol w:w="1740"/>
        <w:gridCol w:w="1559"/>
      </w:tblGrid>
      <w:tr w:rsidR="001812F9" w:rsidTr="00650E5F">
        <w:trPr>
          <w:trHeight w:val="288"/>
        </w:trPr>
        <w:tc>
          <w:tcPr>
            <w:tcW w:w="9072" w:type="dxa"/>
            <w:gridSpan w:val="4"/>
            <w:tcBorders>
              <w:top w:val="single" w:sz="4" w:space="0" w:color="auto"/>
              <w:left w:val="single" w:sz="4" w:space="0" w:color="auto"/>
              <w:bottom w:val="nil"/>
              <w:right w:val="single" w:sz="4" w:space="0" w:color="auto"/>
            </w:tcBorders>
            <w:shd w:val="clear" w:color="auto" w:fill="FFFFFF"/>
            <w:vAlign w:val="center"/>
          </w:tcPr>
          <w:p w:rsidR="00327271" w:rsidRPr="00327271" w:rsidRDefault="00A95E55" w:rsidP="00327271">
            <w:pPr>
              <w:spacing w:after="0" w:line="230" w:lineRule="exact"/>
              <w:jc w:val="center"/>
              <w:rPr>
                <w:rFonts w:ascii="Times New Roman" w:eastAsia="Times New Roman" w:hAnsi="Times New Roman" w:cs="Times New Roman"/>
                <w:sz w:val="24"/>
                <w:szCs w:val="24"/>
                <w:lang w:eastAsia="ru-RU"/>
              </w:rPr>
            </w:pPr>
            <w:r w:rsidRPr="00327271">
              <w:rPr>
                <w:rFonts w:ascii="Times New Roman" w:eastAsia="Times New Roman" w:hAnsi="Times New Roman" w:cs="Times New Roman"/>
                <w:color w:val="000000"/>
                <w:sz w:val="23"/>
                <w:szCs w:val="23"/>
                <w:lang w:val="en-US" w:eastAsia="ru-RU"/>
              </w:rPr>
              <w:t>1. General</w:t>
            </w:r>
          </w:p>
        </w:tc>
      </w:tr>
      <w:tr w:rsidR="001812F9" w:rsidRPr="000B2186" w:rsidTr="00650E5F">
        <w:trPr>
          <w:trHeight w:val="479"/>
        </w:trPr>
        <w:tc>
          <w:tcPr>
            <w:tcW w:w="4243" w:type="dxa"/>
            <w:tcBorders>
              <w:top w:val="single" w:sz="4" w:space="0" w:color="auto"/>
              <w:left w:val="single" w:sz="4" w:space="0" w:color="auto"/>
              <w:bottom w:val="nil"/>
              <w:right w:val="nil"/>
            </w:tcBorders>
            <w:shd w:val="clear" w:color="auto" w:fill="FFFFFF"/>
          </w:tcPr>
          <w:p w:rsidR="00327271" w:rsidRPr="00A94F89" w:rsidRDefault="00A95E55" w:rsidP="00327271">
            <w:pPr>
              <w:spacing w:after="0" w:line="240" w:lineRule="auto"/>
              <w:rPr>
                <w:rFonts w:ascii="Times New Roman" w:eastAsia="Times New Roman" w:hAnsi="Times New Roman" w:cs="Times New Roman"/>
                <w:sz w:val="24"/>
                <w:szCs w:val="24"/>
                <w:lang w:val="en-US" w:eastAsia="ru-RU"/>
              </w:rPr>
            </w:pPr>
            <w:r w:rsidRPr="00327271">
              <w:rPr>
                <w:rFonts w:ascii="Times New Roman" w:eastAsia="Times New Roman" w:hAnsi="Times New Roman" w:cs="Times New Roman"/>
                <w:color w:val="000000"/>
                <w:sz w:val="23"/>
                <w:szCs w:val="23"/>
                <w:lang w:val="en-US" w:eastAsia="ru-RU"/>
              </w:rPr>
              <w:t>1.1. Full corporate name of the Issuer:</w:t>
            </w:r>
          </w:p>
        </w:tc>
        <w:tc>
          <w:tcPr>
            <w:tcW w:w="4829" w:type="dxa"/>
            <w:gridSpan w:val="3"/>
            <w:tcBorders>
              <w:top w:val="single" w:sz="4" w:space="0" w:color="auto"/>
              <w:left w:val="single" w:sz="4" w:space="0" w:color="auto"/>
              <w:bottom w:val="nil"/>
              <w:right w:val="single" w:sz="4" w:space="0" w:color="auto"/>
            </w:tcBorders>
            <w:shd w:val="clear" w:color="auto" w:fill="FFFFFF"/>
          </w:tcPr>
          <w:p w:rsidR="00327271" w:rsidRPr="00A94F89" w:rsidRDefault="00A95E55" w:rsidP="00F034CC">
            <w:pPr>
              <w:spacing w:after="0" w:line="240" w:lineRule="auto"/>
              <w:rPr>
                <w:rFonts w:ascii="Times New Roman" w:eastAsia="Times New Roman" w:hAnsi="Times New Roman" w:cs="Times New Roman"/>
                <w:sz w:val="24"/>
                <w:szCs w:val="24"/>
                <w:lang w:val="en-US" w:eastAsia="ru-RU"/>
              </w:rPr>
            </w:pPr>
            <w:r w:rsidRPr="00327271">
              <w:rPr>
                <w:rFonts w:ascii="Times New Roman" w:eastAsia="Times New Roman" w:hAnsi="Times New Roman" w:cs="Times New Roman"/>
                <w:b/>
                <w:bCs/>
                <w:color w:val="000000"/>
                <w:sz w:val="23"/>
                <w:szCs w:val="23"/>
                <w:lang w:val="en-US" w:eastAsia="ru-RU"/>
              </w:rPr>
              <w:t>Public Joint Stock Company "Interregional Distribution Grid Company of the South”</w:t>
            </w:r>
          </w:p>
        </w:tc>
      </w:tr>
      <w:tr w:rsidR="001812F9" w:rsidRPr="000B2186" w:rsidTr="00650E5F">
        <w:trPr>
          <w:trHeight w:val="562"/>
        </w:trPr>
        <w:tc>
          <w:tcPr>
            <w:tcW w:w="4243" w:type="dxa"/>
            <w:tcBorders>
              <w:top w:val="single" w:sz="4" w:space="0" w:color="auto"/>
              <w:left w:val="single" w:sz="4" w:space="0" w:color="auto"/>
              <w:bottom w:val="nil"/>
              <w:right w:val="nil"/>
            </w:tcBorders>
            <w:shd w:val="clear" w:color="auto" w:fill="FFFFFF"/>
          </w:tcPr>
          <w:p w:rsidR="00327271" w:rsidRPr="00A94F89" w:rsidRDefault="00A95E55" w:rsidP="00327271">
            <w:pPr>
              <w:spacing w:after="0" w:line="240" w:lineRule="auto"/>
              <w:rPr>
                <w:rFonts w:ascii="Times New Roman" w:eastAsia="Times New Roman" w:hAnsi="Times New Roman" w:cs="Times New Roman"/>
                <w:sz w:val="24"/>
                <w:szCs w:val="24"/>
                <w:lang w:val="en-US" w:eastAsia="ru-RU"/>
              </w:rPr>
            </w:pPr>
            <w:r w:rsidRPr="00327271">
              <w:rPr>
                <w:rFonts w:ascii="Times New Roman" w:eastAsia="Times New Roman" w:hAnsi="Times New Roman" w:cs="Times New Roman"/>
                <w:color w:val="000000"/>
                <w:sz w:val="23"/>
                <w:szCs w:val="23"/>
                <w:lang w:val="en-US" w:eastAsia="ru-RU"/>
              </w:rPr>
              <w:t>1.2. Abbreviated corporate name of the Issuer:</w:t>
            </w:r>
          </w:p>
        </w:tc>
        <w:tc>
          <w:tcPr>
            <w:tcW w:w="4829" w:type="dxa"/>
            <w:gridSpan w:val="3"/>
            <w:tcBorders>
              <w:top w:val="single" w:sz="4" w:space="0" w:color="auto"/>
              <w:left w:val="single" w:sz="4" w:space="0" w:color="auto"/>
              <w:bottom w:val="nil"/>
              <w:right w:val="single" w:sz="4" w:space="0" w:color="auto"/>
            </w:tcBorders>
            <w:shd w:val="clear" w:color="auto" w:fill="FFFFFF"/>
          </w:tcPr>
          <w:p w:rsidR="00327271" w:rsidRPr="00A94F89" w:rsidRDefault="00A95E55" w:rsidP="00327271">
            <w:pPr>
              <w:spacing w:after="0" w:line="230" w:lineRule="exact"/>
              <w:rPr>
                <w:rFonts w:ascii="Times New Roman" w:eastAsia="Times New Roman" w:hAnsi="Times New Roman" w:cs="Times New Roman"/>
                <w:sz w:val="24"/>
                <w:szCs w:val="24"/>
                <w:lang w:val="en-US" w:eastAsia="ru-RU"/>
              </w:rPr>
            </w:pPr>
            <w:r w:rsidRPr="00327271">
              <w:rPr>
                <w:rFonts w:ascii="Times New Roman" w:eastAsia="Times New Roman" w:hAnsi="Times New Roman" w:cs="Times New Roman"/>
                <w:b/>
                <w:bCs/>
                <w:color w:val="000000"/>
                <w:sz w:val="23"/>
                <w:szCs w:val="23"/>
                <w:lang w:val="en-US" w:eastAsia="ru-RU"/>
              </w:rPr>
              <w:t>IDGC of the South, PJSC</w:t>
            </w:r>
          </w:p>
        </w:tc>
      </w:tr>
      <w:tr w:rsidR="001812F9" w:rsidRPr="000B2186" w:rsidTr="00650E5F">
        <w:trPr>
          <w:trHeight w:val="329"/>
        </w:trPr>
        <w:tc>
          <w:tcPr>
            <w:tcW w:w="4243" w:type="dxa"/>
            <w:tcBorders>
              <w:top w:val="single" w:sz="4" w:space="0" w:color="auto"/>
              <w:left w:val="single" w:sz="4" w:space="0" w:color="auto"/>
              <w:bottom w:val="nil"/>
              <w:right w:val="nil"/>
            </w:tcBorders>
            <w:shd w:val="clear" w:color="auto" w:fill="FFFFFF"/>
          </w:tcPr>
          <w:p w:rsidR="00327271" w:rsidRPr="00327271" w:rsidRDefault="00A95E55" w:rsidP="00327271">
            <w:pPr>
              <w:spacing w:after="0" w:line="230" w:lineRule="exact"/>
              <w:rPr>
                <w:rFonts w:ascii="Times New Roman" w:eastAsia="Times New Roman" w:hAnsi="Times New Roman" w:cs="Times New Roman"/>
                <w:sz w:val="24"/>
                <w:szCs w:val="24"/>
                <w:lang w:eastAsia="ru-RU"/>
              </w:rPr>
            </w:pPr>
            <w:r w:rsidRPr="00327271">
              <w:rPr>
                <w:rFonts w:ascii="Times New Roman" w:eastAsia="Times New Roman" w:hAnsi="Times New Roman" w:cs="Times New Roman"/>
                <w:color w:val="000000"/>
                <w:sz w:val="23"/>
                <w:szCs w:val="23"/>
                <w:lang w:val="en-US" w:eastAsia="ru-RU"/>
              </w:rPr>
              <w:t>1.3. Location of the Issuer:</w:t>
            </w:r>
          </w:p>
        </w:tc>
        <w:tc>
          <w:tcPr>
            <w:tcW w:w="4829" w:type="dxa"/>
            <w:gridSpan w:val="3"/>
            <w:tcBorders>
              <w:top w:val="single" w:sz="4" w:space="0" w:color="auto"/>
              <w:left w:val="single" w:sz="4" w:space="0" w:color="auto"/>
              <w:bottom w:val="nil"/>
              <w:right w:val="single" w:sz="4" w:space="0" w:color="auto"/>
            </w:tcBorders>
            <w:shd w:val="clear" w:color="auto" w:fill="FFFFFF"/>
          </w:tcPr>
          <w:p w:rsidR="00327271" w:rsidRPr="00A94F89" w:rsidRDefault="00A95E55" w:rsidP="00F034CC">
            <w:pPr>
              <w:spacing w:after="0" w:line="230" w:lineRule="exact"/>
              <w:rPr>
                <w:rFonts w:ascii="Times New Roman" w:eastAsia="Times New Roman" w:hAnsi="Times New Roman" w:cs="Times New Roman"/>
                <w:sz w:val="24"/>
                <w:szCs w:val="24"/>
                <w:lang w:val="en-US" w:eastAsia="ru-RU"/>
              </w:rPr>
            </w:pPr>
            <w:r w:rsidRPr="00327271">
              <w:rPr>
                <w:rFonts w:ascii="Times New Roman" w:eastAsia="Times New Roman" w:hAnsi="Times New Roman" w:cs="Times New Roman"/>
                <w:b/>
                <w:bCs/>
                <w:color w:val="000000"/>
                <w:sz w:val="23"/>
                <w:szCs w:val="23"/>
                <w:lang w:val="en-US" w:eastAsia="ru-RU"/>
              </w:rPr>
              <w:t>Rostov-on-Don,</w:t>
            </w:r>
          </w:p>
          <w:p w:rsidR="00327271" w:rsidRPr="00A94F89" w:rsidRDefault="00A95E55" w:rsidP="00F034CC">
            <w:pPr>
              <w:spacing w:after="0" w:line="230" w:lineRule="exact"/>
              <w:rPr>
                <w:rFonts w:ascii="Times New Roman" w:eastAsia="Times New Roman" w:hAnsi="Times New Roman" w:cs="Times New Roman"/>
                <w:sz w:val="24"/>
                <w:szCs w:val="24"/>
                <w:lang w:val="en-US" w:eastAsia="ru-RU"/>
              </w:rPr>
            </w:pPr>
            <w:r w:rsidRPr="00327271">
              <w:rPr>
                <w:rFonts w:ascii="Times New Roman" w:eastAsia="Times New Roman" w:hAnsi="Times New Roman" w:cs="Times New Roman"/>
                <w:b/>
                <w:bCs/>
                <w:color w:val="000000"/>
                <w:sz w:val="23"/>
                <w:szCs w:val="23"/>
                <w:lang w:val="en-US" w:eastAsia="ru-RU"/>
              </w:rPr>
              <w:t>Russian Federation</w:t>
            </w:r>
          </w:p>
        </w:tc>
      </w:tr>
      <w:tr w:rsidR="001812F9" w:rsidTr="00650E5F">
        <w:trPr>
          <w:trHeight w:val="283"/>
        </w:trPr>
        <w:tc>
          <w:tcPr>
            <w:tcW w:w="4243" w:type="dxa"/>
            <w:tcBorders>
              <w:top w:val="single" w:sz="4" w:space="0" w:color="auto"/>
              <w:left w:val="single" w:sz="4" w:space="0" w:color="auto"/>
              <w:bottom w:val="nil"/>
              <w:right w:val="nil"/>
            </w:tcBorders>
            <w:shd w:val="clear" w:color="auto" w:fill="FFFFFF"/>
            <w:vAlign w:val="center"/>
          </w:tcPr>
          <w:p w:rsidR="00327271" w:rsidRPr="00327271" w:rsidRDefault="00A95E55" w:rsidP="00F034CC">
            <w:pPr>
              <w:spacing w:after="0" w:line="230" w:lineRule="exact"/>
              <w:rPr>
                <w:rFonts w:ascii="Times New Roman" w:eastAsia="Times New Roman" w:hAnsi="Times New Roman" w:cs="Times New Roman"/>
                <w:sz w:val="24"/>
                <w:szCs w:val="24"/>
                <w:lang w:eastAsia="ru-RU"/>
              </w:rPr>
            </w:pPr>
            <w:r w:rsidRPr="00327271">
              <w:rPr>
                <w:rFonts w:ascii="Times New Roman" w:eastAsia="Times New Roman" w:hAnsi="Times New Roman" w:cs="Times New Roman"/>
                <w:color w:val="000000"/>
                <w:sz w:val="23"/>
                <w:szCs w:val="23"/>
                <w:lang w:val="en-US" w:eastAsia="ru-RU"/>
              </w:rPr>
              <w:t>1.4. OGRN of the Issuer:</w:t>
            </w:r>
          </w:p>
        </w:tc>
        <w:tc>
          <w:tcPr>
            <w:tcW w:w="4829" w:type="dxa"/>
            <w:gridSpan w:val="3"/>
            <w:tcBorders>
              <w:top w:val="single" w:sz="4" w:space="0" w:color="auto"/>
              <w:left w:val="single" w:sz="4" w:space="0" w:color="auto"/>
              <w:bottom w:val="nil"/>
              <w:right w:val="single" w:sz="4" w:space="0" w:color="auto"/>
            </w:tcBorders>
            <w:shd w:val="clear" w:color="auto" w:fill="FFFFFF"/>
            <w:vAlign w:val="center"/>
          </w:tcPr>
          <w:p w:rsidR="00327271" w:rsidRPr="00327271" w:rsidRDefault="00A95E55" w:rsidP="00F034CC">
            <w:pPr>
              <w:spacing w:after="0" w:line="230" w:lineRule="exact"/>
              <w:rPr>
                <w:rFonts w:ascii="Times New Roman" w:eastAsia="Times New Roman" w:hAnsi="Times New Roman" w:cs="Times New Roman"/>
                <w:sz w:val="24"/>
                <w:szCs w:val="24"/>
                <w:lang w:eastAsia="ru-RU"/>
              </w:rPr>
            </w:pPr>
            <w:r w:rsidRPr="00327271">
              <w:rPr>
                <w:rFonts w:ascii="Times New Roman" w:eastAsia="Times New Roman" w:hAnsi="Times New Roman" w:cs="Times New Roman"/>
                <w:b/>
                <w:bCs/>
                <w:color w:val="000000"/>
                <w:sz w:val="23"/>
                <w:szCs w:val="23"/>
                <w:lang w:val="en-US" w:eastAsia="ru-RU"/>
              </w:rPr>
              <w:t>1076164009096</w:t>
            </w:r>
          </w:p>
        </w:tc>
      </w:tr>
      <w:tr w:rsidR="001812F9" w:rsidTr="00650E5F">
        <w:trPr>
          <w:trHeight w:val="288"/>
        </w:trPr>
        <w:tc>
          <w:tcPr>
            <w:tcW w:w="4243" w:type="dxa"/>
            <w:tcBorders>
              <w:top w:val="single" w:sz="4" w:space="0" w:color="auto"/>
              <w:left w:val="single" w:sz="4" w:space="0" w:color="auto"/>
              <w:bottom w:val="nil"/>
              <w:right w:val="nil"/>
            </w:tcBorders>
            <w:shd w:val="clear" w:color="auto" w:fill="FFFFFF"/>
            <w:vAlign w:val="center"/>
          </w:tcPr>
          <w:p w:rsidR="00327271" w:rsidRPr="00327271" w:rsidRDefault="00A95E55" w:rsidP="00F034CC">
            <w:pPr>
              <w:spacing w:after="0" w:line="230" w:lineRule="exact"/>
              <w:rPr>
                <w:rFonts w:ascii="Times New Roman" w:eastAsia="Times New Roman" w:hAnsi="Times New Roman" w:cs="Times New Roman"/>
                <w:sz w:val="24"/>
                <w:szCs w:val="24"/>
                <w:lang w:eastAsia="ru-RU"/>
              </w:rPr>
            </w:pPr>
            <w:r w:rsidRPr="00327271">
              <w:rPr>
                <w:rFonts w:ascii="Times New Roman" w:eastAsia="Times New Roman" w:hAnsi="Times New Roman" w:cs="Times New Roman"/>
                <w:color w:val="000000"/>
                <w:sz w:val="23"/>
                <w:szCs w:val="23"/>
                <w:lang w:val="en-US" w:eastAsia="ru-RU"/>
              </w:rPr>
              <w:t>1.5. TIN of the Issuer:</w:t>
            </w:r>
          </w:p>
        </w:tc>
        <w:tc>
          <w:tcPr>
            <w:tcW w:w="4829" w:type="dxa"/>
            <w:gridSpan w:val="3"/>
            <w:tcBorders>
              <w:top w:val="single" w:sz="4" w:space="0" w:color="auto"/>
              <w:left w:val="single" w:sz="4" w:space="0" w:color="auto"/>
              <w:bottom w:val="nil"/>
              <w:right w:val="single" w:sz="4" w:space="0" w:color="auto"/>
            </w:tcBorders>
            <w:shd w:val="clear" w:color="auto" w:fill="FFFFFF"/>
            <w:vAlign w:val="center"/>
          </w:tcPr>
          <w:p w:rsidR="00327271" w:rsidRPr="00327271" w:rsidRDefault="00A95E55" w:rsidP="00F034CC">
            <w:pPr>
              <w:spacing w:after="0" w:line="230" w:lineRule="exact"/>
              <w:rPr>
                <w:rFonts w:ascii="Times New Roman" w:eastAsia="Times New Roman" w:hAnsi="Times New Roman" w:cs="Times New Roman"/>
                <w:sz w:val="24"/>
                <w:szCs w:val="24"/>
                <w:lang w:eastAsia="ru-RU"/>
              </w:rPr>
            </w:pPr>
            <w:r w:rsidRPr="00327271">
              <w:rPr>
                <w:rFonts w:ascii="Times New Roman" w:eastAsia="Times New Roman" w:hAnsi="Times New Roman" w:cs="Times New Roman"/>
                <w:b/>
                <w:bCs/>
                <w:color w:val="000000"/>
                <w:sz w:val="23"/>
                <w:szCs w:val="23"/>
                <w:lang w:val="en-US" w:eastAsia="ru-RU"/>
              </w:rPr>
              <w:t>6164266561</w:t>
            </w:r>
          </w:p>
        </w:tc>
      </w:tr>
      <w:tr w:rsidR="001812F9" w:rsidTr="00650E5F">
        <w:trPr>
          <w:trHeight w:val="567"/>
        </w:trPr>
        <w:tc>
          <w:tcPr>
            <w:tcW w:w="4243" w:type="dxa"/>
            <w:tcBorders>
              <w:top w:val="single" w:sz="4" w:space="0" w:color="auto"/>
              <w:left w:val="single" w:sz="4" w:space="0" w:color="auto"/>
              <w:bottom w:val="nil"/>
              <w:right w:val="nil"/>
            </w:tcBorders>
            <w:shd w:val="clear" w:color="auto" w:fill="FFFFFF"/>
          </w:tcPr>
          <w:p w:rsidR="00327271" w:rsidRPr="00A94F89" w:rsidRDefault="00A95E55" w:rsidP="00F034CC">
            <w:pPr>
              <w:spacing w:after="0" w:line="240" w:lineRule="auto"/>
              <w:rPr>
                <w:rFonts w:ascii="Times New Roman" w:eastAsia="Times New Roman" w:hAnsi="Times New Roman" w:cs="Times New Roman"/>
                <w:sz w:val="24"/>
                <w:szCs w:val="24"/>
                <w:lang w:val="en-US" w:eastAsia="ru-RU"/>
              </w:rPr>
            </w:pPr>
            <w:r w:rsidRPr="00327271">
              <w:rPr>
                <w:rFonts w:ascii="Times New Roman" w:eastAsia="Times New Roman" w:hAnsi="Times New Roman" w:cs="Times New Roman"/>
                <w:color w:val="000000"/>
                <w:sz w:val="23"/>
                <w:szCs w:val="23"/>
                <w:lang w:val="en-US" w:eastAsia="ru-RU"/>
              </w:rPr>
              <w:t>1.6. Unique code of the Issuer, assigned by the registering authority:</w:t>
            </w:r>
          </w:p>
        </w:tc>
        <w:tc>
          <w:tcPr>
            <w:tcW w:w="4829" w:type="dxa"/>
            <w:gridSpan w:val="3"/>
            <w:tcBorders>
              <w:top w:val="single" w:sz="4" w:space="0" w:color="auto"/>
              <w:left w:val="single" w:sz="4" w:space="0" w:color="auto"/>
              <w:bottom w:val="nil"/>
              <w:right w:val="single" w:sz="4" w:space="0" w:color="auto"/>
            </w:tcBorders>
            <w:shd w:val="clear" w:color="auto" w:fill="FFFFFF"/>
          </w:tcPr>
          <w:p w:rsidR="00327271" w:rsidRPr="00327271" w:rsidRDefault="00A95E55" w:rsidP="00327271">
            <w:pPr>
              <w:spacing w:after="0" w:line="230" w:lineRule="exact"/>
              <w:rPr>
                <w:rFonts w:ascii="Times New Roman" w:eastAsia="Times New Roman" w:hAnsi="Times New Roman" w:cs="Times New Roman"/>
                <w:sz w:val="24"/>
                <w:szCs w:val="24"/>
                <w:lang w:eastAsia="ru-RU"/>
              </w:rPr>
            </w:pPr>
            <w:r w:rsidRPr="00327271">
              <w:rPr>
                <w:rFonts w:ascii="Times New Roman" w:eastAsia="Times New Roman" w:hAnsi="Times New Roman" w:cs="Times New Roman"/>
                <w:b/>
                <w:bCs/>
                <w:color w:val="000000"/>
                <w:sz w:val="23"/>
                <w:szCs w:val="23"/>
                <w:lang w:val="en-US" w:eastAsia="ru-RU"/>
              </w:rPr>
              <w:t>34956-Е</w:t>
            </w:r>
          </w:p>
        </w:tc>
      </w:tr>
      <w:tr w:rsidR="001812F9" w:rsidTr="00650E5F">
        <w:trPr>
          <w:trHeight w:val="1099"/>
        </w:trPr>
        <w:tc>
          <w:tcPr>
            <w:tcW w:w="4243" w:type="dxa"/>
            <w:tcBorders>
              <w:top w:val="single" w:sz="4" w:space="0" w:color="auto"/>
              <w:left w:val="single" w:sz="4" w:space="0" w:color="auto"/>
              <w:bottom w:val="nil"/>
              <w:right w:val="nil"/>
            </w:tcBorders>
            <w:shd w:val="clear" w:color="auto" w:fill="FFFFFF"/>
          </w:tcPr>
          <w:p w:rsidR="00327271" w:rsidRPr="00A94F89" w:rsidRDefault="00A95E55" w:rsidP="00327271">
            <w:pPr>
              <w:spacing w:after="0" w:line="240" w:lineRule="auto"/>
              <w:rPr>
                <w:rFonts w:ascii="Times New Roman" w:eastAsia="Times New Roman" w:hAnsi="Times New Roman" w:cs="Times New Roman"/>
                <w:sz w:val="24"/>
                <w:szCs w:val="24"/>
                <w:lang w:val="en-US" w:eastAsia="ru-RU"/>
              </w:rPr>
            </w:pPr>
            <w:r w:rsidRPr="00327271">
              <w:rPr>
                <w:rFonts w:ascii="Times New Roman" w:eastAsia="Times New Roman" w:hAnsi="Times New Roman" w:cs="Times New Roman"/>
                <w:color w:val="000000"/>
                <w:sz w:val="23"/>
                <w:szCs w:val="23"/>
                <w:lang w:val="en-US" w:eastAsia="ru-RU"/>
              </w:rPr>
              <w:t>1.7. The address of the Internet page used by the Issuer for information disclosures</w:t>
            </w:r>
          </w:p>
        </w:tc>
        <w:tc>
          <w:tcPr>
            <w:tcW w:w="4829" w:type="dxa"/>
            <w:gridSpan w:val="3"/>
            <w:tcBorders>
              <w:top w:val="single" w:sz="4" w:space="0" w:color="auto"/>
              <w:left w:val="single" w:sz="4" w:space="0" w:color="auto"/>
              <w:bottom w:val="nil"/>
              <w:right w:val="single" w:sz="4" w:space="0" w:color="auto"/>
            </w:tcBorders>
            <w:shd w:val="clear" w:color="auto" w:fill="FFFFFF"/>
            <w:vAlign w:val="bottom"/>
          </w:tcPr>
          <w:p w:rsidR="00327271" w:rsidRPr="00A94F89" w:rsidRDefault="000B2186" w:rsidP="00327271">
            <w:pPr>
              <w:spacing w:after="0" w:line="240" w:lineRule="auto"/>
              <w:rPr>
                <w:rFonts w:ascii="Times New Roman" w:eastAsia="Times New Roman" w:hAnsi="Times New Roman" w:cs="Times New Roman"/>
                <w:sz w:val="24"/>
                <w:szCs w:val="24"/>
                <w:lang w:val="en-US" w:eastAsia="ru-RU"/>
              </w:rPr>
            </w:pPr>
            <w:hyperlink r:id="rId7" w:history="1">
              <w:r w:rsidR="00A95E55" w:rsidRPr="005E502D">
                <w:rPr>
                  <w:rStyle w:val="a8"/>
                  <w:rFonts w:ascii="Times New Roman" w:eastAsia="Times New Roman" w:hAnsi="Times New Roman" w:cs="Times New Roman"/>
                  <w:b/>
                  <w:bCs/>
                  <w:sz w:val="23"/>
                  <w:szCs w:val="23"/>
                  <w:lang w:val="en-US"/>
                </w:rPr>
                <w:t>http://www.mrsk-yuga.ru</w:t>
              </w:r>
            </w:hyperlink>
          </w:p>
          <w:p w:rsidR="00327271" w:rsidRPr="00327271" w:rsidRDefault="00A95E55" w:rsidP="00327271">
            <w:pPr>
              <w:spacing w:after="0" w:line="240" w:lineRule="auto"/>
              <w:rPr>
                <w:rFonts w:ascii="Times New Roman" w:eastAsia="Times New Roman" w:hAnsi="Times New Roman" w:cs="Times New Roman"/>
                <w:sz w:val="24"/>
                <w:szCs w:val="24"/>
                <w:lang w:val="en-US" w:eastAsia="ru-RU"/>
              </w:rPr>
            </w:pPr>
            <w:r w:rsidRPr="00327271">
              <w:rPr>
                <w:rFonts w:ascii="Times New Roman" w:eastAsia="Times New Roman" w:hAnsi="Times New Roman" w:cs="Times New Roman"/>
                <w:b/>
                <w:bCs/>
                <w:color w:val="000000"/>
                <w:sz w:val="23"/>
                <w:szCs w:val="23"/>
                <w:u w:val="single"/>
                <w:lang w:val="en-US"/>
              </w:rPr>
              <w:t>http://www.e-</w:t>
            </w:r>
            <w:hyperlink r:id="rId8" w:history="1">
              <w:r w:rsidRPr="00327271">
                <w:rPr>
                  <w:rFonts w:ascii="Times New Roman" w:eastAsia="Times New Roman" w:hAnsi="Times New Roman" w:cs="Times New Roman"/>
                  <w:b/>
                  <w:bCs/>
                  <w:color w:val="000000"/>
                  <w:sz w:val="23"/>
                  <w:szCs w:val="23"/>
                  <w:u w:val="single"/>
                  <w:lang w:val="en-US"/>
                </w:rPr>
                <w:t>disposure.ru/зortal/company.aspx?id=119</w:t>
              </w:r>
            </w:hyperlink>
          </w:p>
          <w:p w:rsidR="00327271" w:rsidRPr="00327271" w:rsidRDefault="000B2186" w:rsidP="00327271">
            <w:pPr>
              <w:spacing w:after="0" w:line="240" w:lineRule="auto"/>
              <w:rPr>
                <w:rFonts w:ascii="Times New Roman" w:eastAsia="Times New Roman" w:hAnsi="Times New Roman" w:cs="Times New Roman"/>
                <w:sz w:val="24"/>
                <w:szCs w:val="24"/>
                <w:lang w:eastAsia="ru-RU"/>
              </w:rPr>
            </w:pPr>
            <w:hyperlink r:id="rId9" w:history="1">
              <w:r w:rsidR="00A95E55" w:rsidRPr="00327271">
                <w:rPr>
                  <w:rFonts w:ascii="Times New Roman" w:eastAsia="Times New Roman" w:hAnsi="Times New Roman" w:cs="Times New Roman"/>
                  <w:b/>
                  <w:bCs/>
                  <w:color w:val="000000"/>
                  <w:sz w:val="23"/>
                  <w:szCs w:val="23"/>
                  <w:u w:val="single"/>
                  <w:lang w:val="en-US" w:eastAsia="ru-RU"/>
                </w:rPr>
                <w:t>99</w:t>
              </w:r>
            </w:hyperlink>
          </w:p>
        </w:tc>
      </w:tr>
      <w:tr w:rsidR="001812F9" w:rsidTr="00650E5F">
        <w:trPr>
          <w:trHeight w:val="876"/>
        </w:trPr>
        <w:tc>
          <w:tcPr>
            <w:tcW w:w="4243" w:type="dxa"/>
            <w:tcBorders>
              <w:top w:val="single" w:sz="4" w:space="0" w:color="auto"/>
              <w:left w:val="single" w:sz="4" w:space="0" w:color="auto"/>
              <w:bottom w:val="nil"/>
              <w:right w:val="nil"/>
            </w:tcBorders>
            <w:shd w:val="clear" w:color="auto" w:fill="FFFFFF"/>
          </w:tcPr>
          <w:p w:rsidR="00327271" w:rsidRPr="00A94F89" w:rsidRDefault="00A95E55" w:rsidP="00F034CC">
            <w:pPr>
              <w:spacing w:after="0" w:line="240" w:lineRule="auto"/>
              <w:rPr>
                <w:rFonts w:ascii="Times New Roman" w:eastAsia="Times New Roman" w:hAnsi="Times New Roman" w:cs="Times New Roman"/>
                <w:sz w:val="24"/>
                <w:szCs w:val="24"/>
                <w:lang w:val="en-US" w:eastAsia="ru-RU"/>
              </w:rPr>
            </w:pPr>
            <w:r w:rsidRPr="00327271">
              <w:rPr>
                <w:rFonts w:ascii="Times New Roman" w:eastAsia="Times New Roman" w:hAnsi="Times New Roman" w:cs="Times New Roman"/>
                <w:color w:val="000000"/>
                <w:sz w:val="23"/>
                <w:szCs w:val="23"/>
                <w:lang w:val="en-US" w:eastAsia="ru-RU"/>
              </w:rPr>
              <w:t>1.8. Event effective date (material fact) of which the message is composed (if applicable)</w:t>
            </w:r>
          </w:p>
        </w:tc>
        <w:tc>
          <w:tcPr>
            <w:tcW w:w="4829" w:type="dxa"/>
            <w:gridSpan w:val="3"/>
            <w:tcBorders>
              <w:top w:val="single" w:sz="4" w:space="0" w:color="auto"/>
              <w:left w:val="single" w:sz="4" w:space="0" w:color="auto"/>
              <w:bottom w:val="nil"/>
              <w:right w:val="single" w:sz="4" w:space="0" w:color="auto"/>
            </w:tcBorders>
            <w:shd w:val="clear" w:color="auto" w:fill="FFFFFF"/>
            <w:vAlign w:val="center"/>
          </w:tcPr>
          <w:p w:rsidR="00327271" w:rsidRPr="00327271" w:rsidRDefault="00A95E55" w:rsidP="00F034CC">
            <w:pPr>
              <w:spacing w:after="0" w:line="230" w:lineRule="exact"/>
              <w:rPr>
                <w:rFonts w:ascii="Times New Roman" w:eastAsia="Times New Roman" w:hAnsi="Times New Roman" w:cs="Times New Roman"/>
                <w:sz w:val="24"/>
                <w:szCs w:val="24"/>
                <w:lang w:eastAsia="ru-RU"/>
              </w:rPr>
            </w:pPr>
            <w:r w:rsidRPr="00327271">
              <w:rPr>
                <w:rFonts w:ascii="Times New Roman" w:eastAsia="Times New Roman" w:hAnsi="Times New Roman" w:cs="Times New Roman"/>
                <w:b/>
                <w:bCs/>
                <w:color w:val="000000"/>
                <w:sz w:val="23"/>
                <w:szCs w:val="23"/>
                <w:lang w:val="en-US" w:eastAsia="ru-RU"/>
              </w:rPr>
              <w:t>August 8, 2018</w:t>
            </w:r>
          </w:p>
        </w:tc>
      </w:tr>
      <w:tr w:rsidR="001812F9" w:rsidTr="00650E5F">
        <w:trPr>
          <w:trHeight w:val="283"/>
        </w:trPr>
        <w:tc>
          <w:tcPr>
            <w:tcW w:w="9072" w:type="dxa"/>
            <w:gridSpan w:val="4"/>
            <w:tcBorders>
              <w:top w:val="single" w:sz="4" w:space="0" w:color="auto"/>
              <w:left w:val="single" w:sz="4" w:space="0" w:color="auto"/>
              <w:bottom w:val="nil"/>
              <w:right w:val="single" w:sz="4" w:space="0" w:color="auto"/>
            </w:tcBorders>
            <w:shd w:val="clear" w:color="auto" w:fill="FFFFFF"/>
            <w:vAlign w:val="center"/>
          </w:tcPr>
          <w:p w:rsidR="00327271" w:rsidRPr="00327271" w:rsidRDefault="00A95E55" w:rsidP="00F034CC">
            <w:pPr>
              <w:spacing w:after="0" w:line="230" w:lineRule="exact"/>
              <w:jc w:val="center"/>
              <w:rPr>
                <w:rFonts w:ascii="Times New Roman" w:eastAsia="Times New Roman" w:hAnsi="Times New Roman" w:cs="Times New Roman"/>
                <w:sz w:val="24"/>
                <w:szCs w:val="24"/>
                <w:lang w:eastAsia="ru-RU"/>
              </w:rPr>
            </w:pPr>
            <w:r w:rsidRPr="00327271">
              <w:rPr>
                <w:rFonts w:ascii="Times New Roman" w:eastAsia="Times New Roman" w:hAnsi="Times New Roman" w:cs="Times New Roman"/>
                <w:color w:val="000000"/>
                <w:sz w:val="23"/>
                <w:szCs w:val="23"/>
                <w:lang w:val="en-US" w:eastAsia="ru-RU"/>
              </w:rPr>
              <w:t>2. Notice content</w:t>
            </w:r>
          </w:p>
        </w:tc>
      </w:tr>
      <w:tr w:rsidR="00A95E55" w:rsidRPr="000B2186" w:rsidTr="00887940">
        <w:trPr>
          <w:trHeight w:val="7093"/>
        </w:trPr>
        <w:tc>
          <w:tcPr>
            <w:tcW w:w="9072" w:type="dxa"/>
            <w:gridSpan w:val="4"/>
            <w:tcBorders>
              <w:top w:val="single" w:sz="4" w:space="0" w:color="auto"/>
              <w:left w:val="single" w:sz="4" w:space="0" w:color="auto"/>
              <w:right w:val="single" w:sz="4" w:space="0" w:color="auto"/>
            </w:tcBorders>
            <w:shd w:val="clear" w:color="auto" w:fill="FFFFFF"/>
          </w:tcPr>
          <w:p w:rsidR="00A95E55" w:rsidRPr="00A94F89" w:rsidRDefault="00A95E55" w:rsidP="00A95E55">
            <w:pPr>
              <w:spacing w:after="0" w:line="240" w:lineRule="auto"/>
              <w:ind w:firstLine="709"/>
              <w:jc w:val="both"/>
              <w:rPr>
                <w:rFonts w:ascii="Times New Roman" w:eastAsia="Times New Roman" w:hAnsi="Times New Roman" w:cs="Times New Roman"/>
                <w:color w:val="000000"/>
                <w:sz w:val="24"/>
                <w:szCs w:val="23"/>
                <w:lang w:val="en-US" w:eastAsia="ru-RU"/>
              </w:rPr>
            </w:pPr>
            <w:r w:rsidRPr="00F034CC">
              <w:rPr>
                <w:rFonts w:ascii="Times New Roman" w:eastAsia="Times New Roman" w:hAnsi="Times New Roman" w:cs="Times New Roman"/>
                <w:color w:val="000000"/>
                <w:sz w:val="24"/>
                <w:szCs w:val="23"/>
                <w:lang w:val="en-US" w:eastAsia="ru-RU"/>
              </w:rPr>
              <w:t xml:space="preserve">2.1. name, surname, second name (if any) of the person whose share in the authorized capital of the issuer and (or) of an organization controlled by the issuer that is material to the issuer has changed: </w:t>
            </w:r>
            <w:r w:rsidRPr="00327271">
              <w:rPr>
                <w:rFonts w:ascii="Times New Roman" w:eastAsia="Times New Roman" w:hAnsi="Times New Roman" w:cs="Times New Roman"/>
                <w:b/>
                <w:bCs/>
                <w:color w:val="000000"/>
                <w:sz w:val="24"/>
                <w:szCs w:val="23"/>
                <w:lang w:val="en-US" w:eastAsia="ru-RU"/>
              </w:rPr>
              <w:t xml:space="preserve">Pavel </w:t>
            </w:r>
            <w:proofErr w:type="spellStart"/>
            <w:r w:rsidRPr="00327271">
              <w:rPr>
                <w:rFonts w:ascii="Times New Roman" w:eastAsia="Times New Roman" w:hAnsi="Times New Roman" w:cs="Times New Roman"/>
                <w:b/>
                <w:bCs/>
                <w:color w:val="000000"/>
                <w:sz w:val="24"/>
                <w:szCs w:val="23"/>
                <w:lang w:val="en-US" w:eastAsia="ru-RU"/>
              </w:rPr>
              <w:t>Viktorovich</w:t>
            </w:r>
            <w:proofErr w:type="spellEnd"/>
            <w:r w:rsidRPr="00327271">
              <w:rPr>
                <w:rFonts w:ascii="Times New Roman" w:eastAsia="Times New Roman" w:hAnsi="Times New Roman" w:cs="Times New Roman"/>
                <w:b/>
                <w:bCs/>
                <w:color w:val="000000"/>
                <w:sz w:val="24"/>
                <w:szCs w:val="23"/>
                <w:lang w:val="en-US" w:eastAsia="ru-RU"/>
              </w:rPr>
              <w:t xml:space="preserve"> </w:t>
            </w:r>
            <w:proofErr w:type="spellStart"/>
            <w:r w:rsidRPr="00327271">
              <w:rPr>
                <w:rFonts w:ascii="Times New Roman" w:eastAsia="Times New Roman" w:hAnsi="Times New Roman" w:cs="Times New Roman"/>
                <w:b/>
                <w:bCs/>
                <w:color w:val="000000"/>
                <w:sz w:val="24"/>
                <w:szCs w:val="23"/>
                <w:lang w:val="en-US" w:eastAsia="ru-RU"/>
              </w:rPr>
              <w:t>Goncharov</w:t>
            </w:r>
            <w:proofErr w:type="spellEnd"/>
            <w:r w:rsidRPr="00F034CC">
              <w:rPr>
                <w:rFonts w:ascii="Times New Roman" w:eastAsia="Times New Roman" w:hAnsi="Times New Roman" w:cs="Times New Roman"/>
                <w:color w:val="000000"/>
                <w:sz w:val="24"/>
                <w:szCs w:val="23"/>
                <w:lang w:val="en-US" w:eastAsia="ru-RU"/>
              </w:rPr>
              <w:t>;</w:t>
            </w:r>
          </w:p>
          <w:p w:rsidR="00A95E55" w:rsidRPr="00A94F89" w:rsidRDefault="00A95E55" w:rsidP="00A95E55">
            <w:pPr>
              <w:spacing w:after="0" w:line="240" w:lineRule="auto"/>
              <w:ind w:firstLine="709"/>
              <w:jc w:val="both"/>
              <w:rPr>
                <w:rFonts w:ascii="Times New Roman" w:eastAsia="Times New Roman" w:hAnsi="Times New Roman" w:cs="Times New Roman"/>
                <w:color w:val="000000"/>
                <w:sz w:val="24"/>
                <w:szCs w:val="23"/>
                <w:lang w:val="en-US" w:eastAsia="ru-RU"/>
              </w:rPr>
            </w:pPr>
            <w:r w:rsidRPr="00F034CC">
              <w:rPr>
                <w:rFonts w:ascii="Times New Roman" w:eastAsia="Times New Roman" w:hAnsi="Times New Roman" w:cs="Times New Roman"/>
                <w:color w:val="000000"/>
                <w:sz w:val="24"/>
                <w:szCs w:val="23"/>
                <w:lang w:val="en-US" w:eastAsia="ru-RU"/>
              </w:rPr>
              <w:t xml:space="preserve">2.2. position held by an individual whose share in the authorized capital of the issuer and (or) of an organization controlled by the issuer that is material to the issuer has changed: </w:t>
            </w:r>
            <w:r w:rsidRPr="00327271">
              <w:rPr>
                <w:rFonts w:ascii="Times New Roman" w:eastAsia="Times New Roman" w:hAnsi="Times New Roman" w:cs="Times New Roman"/>
                <w:b/>
                <w:bCs/>
                <w:color w:val="000000"/>
                <w:sz w:val="24"/>
                <w:szCs w:val="23"/>
                <w:lang w:val="en-US" w:eastAsia="ru-RU"/>
              </w:rPr>
              <w:t>Deputy Chairman of the Board of IDGC of the South, PJSC, Deputy Director General for Technical Issues - Chief Engineer of IDGC of the South, PJSC;</w:t>
            </w:r>
          </w:p>
          <w:p w:rsidR="00A95E55" w:rsidRPr="00A94F89" w:rsidRDefault="00A95E55" w:rsidP="00A95E55">
            <w:pPr>
              <w:spacing w:after="0" w:line="240" w:lineRule="auto"/>
              <w:ind w:firstLine="709"/>
              <w:jc w:val="both"/>
              <w:rPr>
                <w:rFonts w:ascii="Times New Roman" w:eastAsia="Times New Roman" w:hAnsi="Times New Roman" w:cs="Times New Roman"/>
                <w:color w:val="000000"/>
                <w:sz w:val="24"/>
                <w:szCs w:val="23"/>
                <w:lang w:val="en-US" w:eastAsia="ru-RU"/>
              </w:rPr>
            </w:pPr>
            <w:r w:rsidRPr="00F034CC">
              <w:rPr>
                <w:rFonts w:ascii="Times New Roman" w:eastAsia="Times New Roman" w:hAnsi="Times New Roman" w:cs="Times New Roman"/>
                <w:color w:val="000000"/>
                <w:sz w:val="24"/>
                <w:szCs w:val="23"/>
                <w:lang w:val="en-US" w:eastAsia="ru-RU"/>
              </w:rPr>
              <w:t xml:space="preserve">2.3. Type of organization whose share in the authorized capital has been changed by the appropriate party (Issuer; Issuer-controlled organization having substantial significance for the Issuer): </w:t>
            </w:r>
            <w:r w:rsidRPr="00327271">
              <w:rPr>
                <w:rFonts w:ascii="Times New Roman" w:eastAsia="Times New Roman" w:hAnsi="Times New Roman" w:cs="Times New Roman"/>
                <w:b/>
                <w:bCs/>
                <w:color w:val="000000"/>
                <w:sz w:val="24"/>
                <w:szCs w:val="23"/>
                <w:lang w:val="en-US" w:eastAsia="ru-RU"/>
              </w:rPr>
              <w:t>Issuer;</w:t>
            </w:r>
          </w:p>
          <w:p w:rsidR="00A95E55" w:rsidRPr="00A94F89" w:rsidRDefault="00A95E55" w:rsidP="00A95E55">
            <w:pPr>
              <w:spacing w:after="0" w:line="240" w:lineRule="auto"/>
              <w:ind w:firstLine="709"/>
              <w:jc w:val="both"/>
              <w:rPr>
                <w:rFonts w:ascii="Times New Roman" w:eastAsia="Times New Roman" w:hAnsi="Times New Roman" w:cs="Times New Roman"/>
                <w:color w:val="000000"/>
                <w:sz w:val="24"/>
                <w:szCs w:val="23"/>
                <w:lang w:val="en-US" w:eastAsia="ru-RU"/>
              </w:rPr>
            </w:pPr>
            <w:r w:rsidRPr="00F034CC">
              <w:rPr>
                <w:rFonts w:ascii="Times New Roman" w:eastAsia="Times New Roman" w:hAnsi="Times New Roman" w:cs="Times New Roman"/>
                <w:color w:val="000000"/>
                <w:sz w:val="24"/>
                <w:szCs w:val="23"/>
                <w:lang w:val="en-US" w:eastAsia="ru-RU"/>
              </w:rPr>
              <w:t xml:space="preserve">2.4. in the event of a change of the appropriate party's share in the share capital of an organization controlled by the issuer that is essential for the issuer - full corporate name, location, TIN (if applicable), OGRN (if applicable) of such organization: </w:t>
            </w:r>
            <w:r w:rsidRPr="00327271">
              <w:rPr>
                <w:rFonts w:ascii="Times New Roman" w:eastAsia="Times New Roman" w:hAnsi="Times New Roman" w:cs="Times New Roman"/>
                <w:b/>
                <w:bCs/>
                <w:color w:val="000000"/>
                <w:sz w:val="24"/>
                <w:szCs w:val="23"/>
                <w:lang w:val="en-US" w:eastAsia="ru-RU"/>
              </w:rPr>
              <w:t>not applicable</w:t>
            </w:r>
            <w:r w:rsidRPr="00F034CC">
              <w:rPr>
                <w:rFonts w:ascii="Times New Roman" w:eastAsia="Times New Roman" w:hAnsi="Times New Roman" w:cs="Times New Roman"/>
                <w:color w:val="000000"/>
                <w:sz w:val="24"/>
                <w:szCs w:val="23"/>
                <w:lang w:val="en-US" w:eastAsia="ru-RU"/>
              </w:rPr>
              <w:t>;</w:t>
            </w:r>
          </w:p>
          <w:p w:rsidR="00A95E55" w:rsidRPr="00A94F89" w:rsidRDefault="00A95E55" w:rsidP="00A95E55">
            <w:pPr>
              <w:spacing w:after="0" w:line="240" w:lineRule="auto"/>
              <w:ind w:firstLine="709"/>
              <w:jc w:val="both"/>
              <w:rPr>
                <w:rFonts w:ascii="Times New Roman" w:eastAsia="Times New Roman" w:hAnsi="Times New Roman" w:cs="Times New Roman"/>
                <w:color w:val="000000"/>
                <w:sz w:val="24"/>
                <w:szCs w:val="23"/>
                <w:lang w:val="en-US" w:eastAsia="ru-RU"/>
              </w:rPr>
            </w:pPr>
            <w:r w:rsidRPr="00F034CC">
              <w:rPr>
                <w:rFonts w:ascii="Times New Roman" w:eastAsia="Times New Roman" w:hAnsi="Times New Roman" w:cs="Times New Roman"/>
                <w:color w:val="000000"/>
                <w:sz w:val="24"/>
                <w:szCs w:val="23"/>
                <w:lang w:val="en-US" w:eastAsia="ru-RU"/>
              </w:rPr>
              <w:t xml:space="preserve">2.5. the appropriate party's share size in the Issuer's authorized capital or in the Issuer-controlled organization that is material to the Issuer before the change or, if the Issuer or the organization is a joint stock company, the share size of ordinary shares of such joint stock company owned by the person before the change as well: </w:t>
            </w:r>
            <w:r w:rsidRPr="00327271">
              <w:rPr>
                <w:rFonts w:ascii="Times New Roman" w:eastAsia="Times New Roman" w:hAnsi="Times New Roman" w:cs="Times New Roman"/>
                <w:b/>
                <w:bCs/>
                <w:color w:val="000000"/>
                <w:sz w:val="24"/>
                <w:szCs w:val="23"/>
                <w:lang w:val="en-US" w:eastAsia="ru-RU"/>
              </w:rPr>
              <w:t>0,0005%; 0,0005%;</w:t>
            </w:r>
          </w:p>
          <w:p w:rsidR="00A95E55" w:rsidRPr="00A94F89" w:rsidRDefault="00A95E55" w:rsidP="00A95E55">
            <w:pPr>
              <w:keepNext/>
              <w:widowControl w:val="0"/>
              <w:spacing w:after="0" w:line="240" w:lineRule="auto"/>
              <w:ind w:firstLine="709"/>
              <w:jc w:val="both"/>
              <w:rPr>
                <w:rFonts w:ascii="Times New Roman" w:eastAsia="Times New Roman" w:hAnsi="Times New Roman" w:cs="Times New Roman"/>
                <w:color w:val="000000"/>
                <w:sz w:val="23"/>
                <w:szCs w:val="23"/>
                <w:lang w:val="en-US" w:eastAsia="ru-RU"/>
              </w:rPr>
            </w:pPr>
            <w:r w:rsidRPr="00F034CC">
              <w:rPr>
                <w:rFonts w:ascii="Times New Roman" w:eastAsia="Times New Roman" w:hAnsi="Times New Roman" w:cs="Times New Roman"/>
                <w:color w:val="000000"/>
                <w:sz w:val="24"/>
                <w:szCs w:val="23"/>
                <w:lang w:val="en-US" w:eastAsia="ru-RU"/>
              </w:rPr>
              <w:t>2.6. share size of the appropriate party of Issuer's</w:t>
            </w:r>
            <w:r w:rsidRPr="00327271">
              <w:rPr>
                <w:rFonts w:ascii="Times New Roman" w:eastAsia="Times New Roman" w:hAnsi="Times New Roman" w:cs="Times New Roman"/>
                <w:color w:val="000000"/>
                <w:sz w:val="23"/>
                <w:szCs w:val="23"/>
                <w:lang w:val="en-US" w:eastAsia="ru-RU"/>
              </w:rPr>
              <w:t xml:space="preserve"> authorized capital or</w:t>
            </w:r>
          </w:p>
          <w:p w:rsidR="00A95E55" w:rsidRPr="00A94F89" w:rsidRDefault="00A95E55" w:rsidP="00A95E55">
            <w:pPr>
              <w:spacing w:after="0" w:line="240" w:lineRule="auto"/>
              <w:jc w:val="both"/>
              <w:rPr>
                <w:rFonts w:ascii="Times New Roman" w:eastAsia="Times New Roman" w:hAnsi="Times New Roman" w:cs="Times New Roman"/>
                <w:sz w:val="24"/>
                <w:szCs w:val="24"/>
                <w:lang w:val="en-US" w:eastAsia="ru-RU"/>
              </w:rPr>
            </w:pPr>
            <w:r w:rsidRPr="00327271">
              <w:rPr>
                <w:rFonts w:ascii="Times New Roman" w:eastAsia="Times New Roman" w:hAnsi="Times New Roman" w:cs="Times New Roman"/>
                <w:color w:val="000000"/>
                <w:sz w:val="23"/>
                <w:szCs w:val="23"/>
                <w:lang w:val="en-US" w:eastAsia="ru-RU"/>
              </w:rPr>
              <w:t xml:space="preserve">of the Issuer-controlled organization of substantial significance to the Issuer after the change, and if the Issuer or the organization is a joint stock company - also the share size of ordinary shares of such joint stock company owned by the appropriate party after the change: </w:t>
            </w:r>
            <w:r w:rsidRPr="00327271">
              <w:rPr>
                <w:rFonts w:ascii="Times New Roman" w:eastAsia="Times New Roman" w:hAnsi="Times New Roman" w:cs="Times New Roman"/>
                <w:b/>
                <w:bCs/>
                <w:color w:val="000000"/>
                <w:sz w:val="23"/>
                <w:szCs w:val="23"/>
                <w:lang w:val="en-US" w:eastAsia="ru-RU"/>
              </w:rPr>
              <w:t>0,0003%; 0,0003%;</w:t>
            </w:r>
          </w:p>
          <w:p w:rsidR="00A95E55" w:rsidRPr="00A94F89" w:rsidRDefault="00A95E55" w:rsidP="00A95E55">
            <w:pPr>
              <w:spacing w:after="0" w:line="240" w:lineRule="auto"/>
              <w:ind w:firstLine="709"/>
              <w:jc w:val="both"/>
              <w:rPr>
                <w:rFonts w:ascii="Times New Roman" w:eastAsia="Times New Roman" w:hAnsi="Times New Roman" w:cs="Times New Roman"/>
                <w:sz w:val="24"/>
                <w:szCs w:val="24"/>
                <w:lang w:val="en-US" w:eastAsia="ru-RU"/>
              </w:rPr>
            </w:pPr>
            <w:r w:rsidRPr="00327271">
              <w:rPr>
                <w:rFonts w:ascii="Times New Roman" w:eastAsia="Times New Roman" w:hAnsi="Times New Roman" w:cs="Times New Roman"/>
                <w:color w:val="000000"/>
                <w:sz w:val="23"/>
                <w:szCs w:val="23"/>
                <w:lang w:val="en-US" w:eastAsia="ru-RU"/>
              </w:rPr>
              <w:t xml:space="preserve">2.7. the date from which the appropriate party's share in the Issuer's authorized capital or in the Issuer-controlled organization that is material to the Issuer has changed: </w:t>
            </w:r>
            <w:r w:rsidRPr="00327271">
              <w:rPr>
                <w:rFonts w:ascii="Times New Roman" w:eastAsia="Times New Roman" w:hAnsi="Times New Roman" w:cs="Times New Roman"/>
                <w:b/>
                <w:bCs/>
                <w:color w:val="000000"/>
                <w:sz w:val="23"/>
                <w:szCs w:val="23"/>
                <w:lang w:val="en-US" w:eastAsia="ru-RU"/>
              </w:rPr>
              <w:t>August 8, 2018;</w:t>
            </w:r>
          </w:p>
          <w:p w:rsidR="00A95E55" w:rsidRPr="00A94F89" w:rsidRDefault="00A95E55" w:rsidP="00A95E55">
            <w:pPr>
              <w:spacing w:after="0" w:line="240" w:lineRule="auto"/>
              <w:ind w:firstLine="709"/>
              <w:jc w:val="both"/>
              <w:rPr>
                <w:rFonts w:ascii="Times New Roman" w:eastAsia="Times New Roman" w:hAnsi="Times New Roman" w:cs="Times New Roman"/>
                <w:color w:val="000000"/>
                <w:sz w:val="23"/>
                <w:szCs w:val="23"/>
                <w:lang w:val="en-US" w:eastAsia="ru-RU"/>
              </w:rPr>
            </w:pPr>
            <w:r w:rsidRPr="00327271">
              <w:rPr>
                <w:rFonts w:ascii="Times New Roman" w:eastAsia="Times New Roman" w:hAnsi="Times New Roman" w:cs="Times New Roman"/>
                <w:color w:val="000000"/>
                <w:sz w:val="23"/>
                <w:szCs w:val="23"/>
                <w:lang w:val="en-US" w:eastAsia="ru-RU"/>
              </w:rPr>
              <w:t xml:space="preserve">2.8. </w:t>
            </w:r>
            <w:proofErr w:type="gramStart"/>
            <w:r w:rsidRPr="00327271">
              <w:rPr>
                <w:rFonts w:ascii="Times New Roman" w:eastAsia="Times New Roman" w:hAnsi="Times New Roman" w:cs="Times New Roman"/>
                <w:color w:val="000000"/>
                <w:sz w:val="23"/>
                <w:szCs w:val="23"/>
                <w:lang w:val="en-US" w:eastAsia="ru-RU"/>
              </w:rPr>
              <w:t>the</w:t>
            </w:r>
            <w:proofErr w:type="gramEnd"/>
            <w:r w:rsidRPr="00327271">
              <w:rPr>
                <w:rFonts w:ascii="Times New Roman" w:eastAsia="Times New Roman" w:hAnsi="Times New Roman" w:cs="Times New Roman"/>
                <w:color w:val="000000"/>
                <w:sz w:val="23"/>
                <w:szCs w:val="23"/>
                <w:lang w:val="en-US" w:eastAsia="ru-RU"/>
              </w:rPr>
              <w:t xml:space="preserve"> date on which the Issuer became aware of the change of the Issuer's share in the authorized capital of the appropriate party or in the Issuer-controlled entity of substantial significance for the Issuer: </w:t>
            </w:r>
            <w:r w:rsidRPr="00327271">
              <w:rPr>
                <w:rFonts w:ascii="Times New Roman" w:eastAsia="Times New Roman" w:hAnsi="Times New Roman" w:cs="Times New Roman"/>
                <w:b/>
                <w:bCs/>
                <w:color w:val="000000"/>
                <w:sz w:val="23"/>
                <w:szCs w:val="23"/>
                <w:lang w:val="en-US" w:eastAsia="ru-RU"/>
              </w:rPr>
              <w:t>August 8, 2018</w:t>
            </w:r>
            <w:r w:rsidRPr="00327271">
              <w:rPr>
                <w:rFonts w:ascii="Times New Roman" w:eastAsia="Times New Roman" w:hAnsi="Times New Roman" w:cs="Times New Roman"/>
                <w:color w:val="000000"/>
                <w:sz w:val="23"/>
                <w:szCs w:val="23"/>
                <w:lang w:val="en-US" w:eastAsia="ru-RU"/>
              </w:rPr>
              <w:t>.</w:t>
            </w:r>
          </w:p>
        </w:tc>
      </w:tr>
      <w:tr w:rsidR="001812F9" w:rsidTr="00650E5F">
        <w:trPr>
          <w:trHeight w:val="283"/>
        </w:trPr>
        <w:tc>
          <w:tcPr>
            <w:tcW w:w="9072" w:type="dxa"/>
            <w:gridSpan w:val="4"/>
            <w:tcBorders>
              <w:top w:val="single" w:sz="4" w:space="0" w:color="auto"/>
              <w:left w:val="single" w:sz="4" w:space="0" w:color="auto"/>
              <w:bottom w:val="nil"/>
              <w:right w:val="single" w:sz="4" w:space="0" w:color="auto"/>
            </w:tcBorders>
            <w:shd w:val="clear" w:color="auto" w:fill="FFFFFF"/>
            <w:vAlign w:val="center"/>
          </w:tcPr>
          <w:p w:rsidR="00327271" w:rsidRPr="00327271" w:rsidRDefault="00A95E55" w:rsidP="00F034CC">
            <w:pPr>
              <w:spacing w:after="0" w:line="230" w:lineRule="exact"/>
              <w:jc w:val="center"/>
              <w:rPr>
                <w:rFonts w:ascii="Times New Roman" w:eastAsia="Times New Roman" w:hAnsi="Times New Roman" w:cs="Times New Roman"/>
                <w:sz w:val="24"/>
                <w:szCs w:val="24"/>
                <w:lang w:eastAsia="ru-RU"/>
              </w:rPr>
            </w:pPr>
            <w:r w:rsidRPr="00327271">
              <w:rPr>
                <w:rFonts w:ascii="Times New Roman" w:eastAsia="Times New Roman" w:hAnsi="Times New Roman" w:cs="Times New Roman"/>
                <w:color w:val="000000"/>
                <w:sz w:val="23"/>
                <w:szCs w:val="23"/>
                <w:lang w:val="en-US" w:eastAsia="ru-RU"/>
              </w:rPr>
              <w:t>3. Signature</w:t>
            </w:r>
          </w:p>
        </w:tc>
      </w:tr>
      <w:tr w:rsidR="001812F9" w:rsidTr="00650E5F">
        <w:trPr>
          <w:trHeight w:val="582"/>
        </w:trPr>
        <w:tc>
          <w:tcPr>
            <w:tcW w:w="5773" w:type="dxa"/>
            <w:gridSpan w:val="2"/>
            <w:vMerge w:val="restart"/>
            <w:tcBorders>
              <w:top w:val="single" w:sz="4" w:space="0" w:color="auto"/>
              <w:left w:val="single" w:sz="4" w:space="0" w:color="auto"/>
            </w:tcBorders>
            <w:shd w:val="clear" w:color="auto" w:fill="FFFFFF"/>
          </w:tcPr>
          <w:p w:rsidR="0029344D" w:rsidRPr="00A94F89" w:rsidRDefault="00A95E55" w:rsidP="0029344D">
            <w:pPr>
              <w:spacing w:after="0" w:line="240" w:lineRule="auto"/>
              <w:rPr>
                <w:rFonts w:ascii="Times New Roman" w:eastAsia="Times New Roman" w:hAnsi="Times New Roman" w:cs="Times New Roman"/>
                <w:color w:val="000000"/>
                <w:sz w:val="23"/>
                <w:szCs w:val="23"/>
                <w:lang w:val="en-US" w:eastAsia="ru-RU"/>
              </w:rPr>
            </w:pPr>
            <w:r w:rsidRPr="00327271">
              <w:rPr>
                <w:rFonts w:ascii="Times New Roman" w:eastAsia="Times New Roman" w:hAnsi="Times New Roman" w:cs="Times New Roman"/>
                <w:color w:val="000000"/>
                <w:sz w:val="23"/>
                <w:szCs w:val="23"/>
                <w:lang w:val="en-US" w:eastAsia="ru-RU"/>
              </w:rPr>
              <w:t>3.1. Head of Department –</w:t>
            </w:r>
          </w:p>
          <w:p w:rsidR="0029344D" w:rsidRPr="00A94F89" w:rsidRDefault="00A95E55" w:rsidP="0029344D">
            <w:pPr>
              <w:spacing w:after="0" w:line="240" w:lineRule="auto"/>
              <w:rPr>
                <w:rFonts w:ascii="Times New Roman" w:eastAsia="Times New Roman" w:hAnsi="Times New Roman" w:cs="Times New Roman"/>
                <w:sz w:val="24"/>
                <w:szCs w:val="24"/>
                <w:lang w:val="en-US" w:eastAsia="ru-RU"/>
              </w:rPr>
            </w:pPr>
            <w:r w:rsidRPr="00327271">
              <w:rPr>
                <w:rFonts w:ascii="Times New Roman" w:eastAsia="Times New Roman" w:hAnsi="Times New Roman" w:cs="Times New Roman"/>
                <w:color w:val="000000"/>
                <w:sz w:val="23"/>
                <w:szCs w:val="23"/>
                <w:lang w:val="en-US" w:eastAsia="ru-RU"/>
              </w:rPr>
              <w:t>Corporate Secretary (under power of attorney No. 103-18 on behalf of January 10, 2018)</w:t>
            </w:r>
          </w:p>
        </w:tc>
        <w:tc>
          <w:tcPr>
            <w:tcW w:w="1740" w:type="dxa"/>
            <w:tcBorders>
              <w:top w:val="single" w:sz="4" w:space="0" w:color="auto"/>
              <w:bottom w:val="single" w:sz="4" w:space="0" w:color="auto"/>
            </w:tcBorders>
            <w:shd w:val="clear" w:color="auto" w:fill="FFFFFF"/>
            <w:vAlign w:val="bottom"/>
          </w:tcPr>
          <w:p w:rsidR="0029344D" w:rsidRPr="00A94F89" w:rsidRDefault="000B2186" w:rsidP="00327271">
            <w:pPr>
              <w:spacing w:after="0" w:line="230" w:lineRule="exact"/>
              <w:rPr>
                <w:rFonts w:ascii="Times New Roman" w:eastAsia="Times New Roman" w:hAnsi="Times New Roman" w:cs="Times New Roman"/>
                <w:sz w:val="24"/>
                <w:szCs w:val="24"/>
                <w:lang w:val="en-US" w:eastAsia="ru-RU"/>
              </w:rPr>
            </w:pPr>
          </w:p>
        </w:tc>
        <w:tc>
          <w:tcPr>
            <w:tcW w:w="1559" w:type="dxa"/>
            <w:tcBorders>
              <w:top w:val="single" w:sz="4" w:space="0" w:color="auto"/>
              <w:right w:val="single" w:sz="4" w:space="0" w:color="auto"/>
            </w:tcBorders>
            <w:shd w:val="clear" w:color="auto" w:fill="FFFFFF"/>
            <w:vAlign w:val="bottom"/>
          </w:tcPr>
          <w:p w:rsidR="0029344D" w:rsidRPr="00327271" w:rsidRDefault="00A95E55" w:rsidP="0029344D">
            <w:pPr>
              <w:spacing w:after="0" w:line="230" w:lineRule="exact"/>
              <w:jc w:val="center"/>
              <w:rPr>
                <w:rFonts w:ascii="Times New Roman" w:eastAsia="Times New Roman" w:hAnsi="Times New Roman" w:cs="Times New Roman"/>
                <w:sz w:val="24"/>
                <w:szCs w:val="24"/>
                <w:lang w:eastAsia="ru-RU"/>
              </w:rPr>
            </w:pPr>
            <w:r w:rsidRPr="00327271">
              <w:rPr>
                <w:rFonts w:ascii="Times New Roman" w:eastAsia="Times New Roman" w:hAnsi="Times New Roman" w:cs="Times New Roman"/>
                <w:color w:val="000000"/>
                <w:sz w:val="23"/>
                <w:szCs w:val="23"/>
                <w:lang w:val="en-US" w:eastAsia="ru-RU"/>
              </w:rPr>
              <w:t>Pavlova E.N.</w:t>
            </w:r>
          </w:p>
        </w:tc>
      </w:tr>
      <w:tr w:rsidR="001812F9" w:rsidTr="00650E5F">
        <w:trPr>
          <w:trHeight w:val="262"/>
        </w:trPr>
        <w:tc>
          <w:tcPr>
            <w:tcW w:w="5773" w:type="dxa"/>
            <w:gridSpan w:val="2"/>
            <w:vMerge/>
            <w:tcBorders>
              <w:left w:val="single" w:sz="4" w:space="0" w:color="auto"/>
            </w:tcBorders>
            <w:shd w:val="clear" w:color="auto" w:fill="FFFFFF"/>
            <w:vAlign w:val="bottom"/>
          </w:tcPr>
          <w:p w:rsidR="0029344D" w:rsidRPr="00327271" w:rsidRDefault="000B2186" w:rsidP="00327271">
            <w:pPr>
              <w:spacing w:after="0" w:line="240" w:lineRule="auto"/>
              <w:rPr>
                <w:rFonts w:ascii="Times New Roman" w:eastAsia="Times New Roman" w:hAnsi="Times New Roman" w:cs="Times New Roman"/>
                <w:color w:val="000000"/>
                <w:sz w:val="23"/>
                <w:szCs w:val="23"/>
                <w:lang w:eastAsia="ru-RU"/>
              </w:rPr>
            </w:pPr>
          </w:p>
        </w:tc>
        <w:tc>
          <w:tcPr>
            <w:tcW w:w="1740" w:type="dxa"/>
            <w:tcBorders>
              <w:top w:val="single" w:sz="4" w:space="0" w:color="auto"/>
            </w:tcBorders>
            <w:shd w:val="clear" w:color="auto" w:fill="FFFFFF"/>
            <w:vAlign w:val="center"/>
          </w:tcPr>
          <w:p w:rsidR="0029344D" w:rsidRPr="0029344D" w:rsidRDefault="00A95E55" w:rsidP="0029344D">
            <w:pPr>
              <w:spacing w:after="0" w:line="230" w:lineRule="exact"/>
              <w:jc w:val="center"/>
              <w:rPr>
                <w:rFonts w:ascii="Times New Roman" w:eastAsia="Times New Roman" w:hAnsi="Times New Roman" w:cs="Times New Roman"/>
                <w:sz w:val="24"/>
                <w:szCs w:val="24"/>
                <w:lang w:val="en-US" w:eastAsia="ru-RU"/>
              </w:rPr>
            </w:pPr>
            <w:r w:rsidRPr="00327271">
              <w:rPr>
                <w:rFonts w:ascii="Times New Roman" w:eastAsia="Times New Roman" w:hAnsi="Times New Roman" w:cs="Times New Roman"/>
                <w:color w:val="000000"/>
                <w:sz w:val="23"/>
                <w:szCs w:val="23"/>
                <w:lang w:val="en-US" w:eastAsia="ru-RU"/>
              </w:rPr>
              <w:t>(signature)</w:t>
            </w:r>
          </w:p>
        </w:tc>
        <w:tc>
          <w:tcPr>
            <w:tcW w:w="1559" w:type="dxa"/>
            <w:vMerge w:val="restart"/>
            <w:tcBorders>
              <w:right w:val="single" w:sz="4" w:space="0" w:color="auto"/>
            </w:tcBorders>
            <w:shd w:val="clear" w:color="auto" w:fill="FFFFFF"/>
            <w:vAlign w:val="bottom"/>
          </w:tcPr>
          <w:p w:rsidR="0029344D" w:rsidRPr="00327271" w:rsidRDefault="000B2186" w:rsidP="00327271">
            <w:pPr>
              <w:spacing w:after="0" w:line="230" w:lineRule="exact"/>
              <w:rPr>
                <w:rFonts w:ascii="Times New Roman" w:eastAsia="Times New Roman" w:hAnsi="Times New Roman" w:cs="Times New Roman"/>
                <w:sz w:val="24"/>
                <w:szCs w:val="24"/>
                <w:lang w:eastAsia="ru-RU"/>
              </w:rPr>
            </w:pPr>
          </w:p>
        </w:tc>
      </w:tr>
      <w:tr w:rsidR="001812F9" w:rsidTr="00650E5F">
        <w:trPr>
          <w:trHeight w:val="401"/>
        </w:trPr>
        <w:tc>
          <w:tcPr>
            <w:tcW w:w="5773" w:type="dxa"/>
            <w:gridSpan w:val="2"/>
            <w:vMerge/>
            <w:tcBorders>
              <w:left w:val="single" w:sz="4" w:space="0" w:color="auto"/>
              <w:bottom w:val="nil"/>
            </w:tcBorders>
            <w:shd w:val="clear" w:color="auto" w:fill="FFFFFF"/>
            <w:vAlign w:val="bottom"/>
          </w:tcPr>
          <w:p w:rsidR="0029344D" w:rsidRPr="00327271" w:rsidRDefault="000B2186" w:rsidP="00327271">
            <w:pPr>
              <w:spacing w:after="0" w:line="240" w:lineRule="auto"/>
              <w:rPr>
                <w:rFonts w:ascii="Times New Roman" w:eastAsia="Times New Roman" w:hAnsi="Times New Roman" w:cs="Times New Roman"/>
                <w:color w:val="000000"/>
                <w:sz w:val="23"/>
                <w:szCs w:val="23"/>
                <w:lang w:eastAsia="ru-RU"/>
              </w:rPr>
            </w:pPr>
          </w:p>
        </w:tc>
        <w:tc>
          <w:tcPr>
            <w:tcW w:w="1740" w:type="dxa"/>
            <w:tcBorders>
              <w:bottom w:val="nil"/>
            </w:tcBorders>
            <w:shd w:val="clear" w:color="auto" w:fill="FFFFFF"/>
            <w:vAlign w:val="center"/>
          </w:tcPr>
          <w:p w:rsidR="0029344D" w:rsidRPr="00327271" w:rsidRDefault="000B2186" w:rsidP="0029344D">
            <w:pPr>
              <w:spacing w:after="0" w:line="230" w:lineRule="exact"/>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4"/>
                <w:szCs w:val="24"/>
                <w:lang w:val="pl-PL" w:eastAsia="ru-RU"/>
              </w:rPr>
              <w:t>L.S.</w:t>
            </w:r>
          </w:p>
        </w:tc>
        <w:tc>
          <w:tcPr>
            <w:tcW w:w="1559" w:type="dxa"/>
            <w:vMerge/>
            <w:tcBorders>
              <w:bottom w:val="nil"/>
              <w:right w:val="single" w:sz="4" w:space="0" w:color="auto"/>
            </w:tcBorders>
            <w:shd w:val="clear" w:color="auto" w:fill="FFFFFF"/>
            <w:vAlign w:val="bottom"/>
          </w:tcPr>
          <w:p w:rsidR="0029344D" w:rsidRPr="00327271" w:rsidRDefault="000B2186" w:rsidP="00327271">
            <w:pPr>
              <w:spacing w:after="0" w:line="230" w:lineRule="exact"/>
              <w:rPr>
                <w:rFonts w:ascii="Times New Roman" w:eastAsia="Times New Roman" w:hAnsi="Times New Roman" w:cs="Times New Roman"/>
                <w:sz w:val="24"/>
                <w:szCs w:val="24"/>
                <w:lang w:eastAsia="ru-RU"/>
              </w:rPr>
            </w:pPr>
          </w:p>
        </w:tc>
      </w:tr>
      <w:tr w:rsidR="001812F9" w:rsidTr="000B2186">
        <w:trPr>
          <w:trHeight w:val="391"/>
        </w:trPr>
        <w:tc>
          <w:tcPr>
            <w:tcW w:w="9072" w:type="dxa"/>
            <w:gridSpan w:val="4"/>
            <w:tcBorders>
              <w:top w:val="nil"/>
              <w:left w:val="single" w:sz="4" w:space="0" w:color="auto"/>
              <w:bottom w:val="single" w:sz="4" w:space="0" w:color="auto"/>
              <w:right w:val="single" w:sz="4" w:space="0" w:color="auto"/>
            </w:tcBorders>
            <w:shd w:val="clear" w:color="auto" w:fill="FFFFFF"/>
            <w:vAlign w:val="center"/>
          </w:tcPr>
          <w:p w:rsidR="00327271" w:rsidRPr="00327271" w:rsidRDefault="00A95E55" w:rsidP="0029344D">
            <w:pPr>
              <w:spacing w:after="0" w:line="230" w:lineRule="exact"/>
              <w:rPr>
                <w:rFonts w:ascii="Times New Roman" w:eastAsia="Times New Roman" w:hAnsi="Times New Roman" w:cs="Times New Roman"/>
                <w:sz w:val="24"/>
                <w:szCs w:val="24"/>
                <w:lang w:eastAsia="ru-RU"/>
              </w:rPr>
            </w:pPr>
            <w:r w:rsidRPr="00327271">
              <w:rPr>
                <w:rFonts w:ascii="Times New Roman" w:eastAsia="Times New Roman" w:hAnsi="Times New Roman" w:cs="Times New Roman"/>
                <w:color w:val="000000"/>
                <w:sz w:val="23"/>
                <w:szCs w:val="23"/>
                <w:lang w:val="en-US" w:eastAsia="ru-RU"/>
              </w:rPr>
              <w:t xml:space="preserve">3.2. Date </w:t>
            </w:r>
            <w:r w:rsidRPr="00327271">
              <w:rPr>
                <w:rFonts w:ascii="Times New Roman" w:eastAsia="Times New Roman" w:hAnsi="Times New Roman" w:cs="Times New Roman"/>
                <w:color w:val="000000"/>
                <w:sz w:val="23"/>
                <w:szCs w:val="23"/>
                <w:u w:val="single"/>
                <w:lang w:val="en-US" w:eastAsia="ru-RU"/>
              </w:rPr>
              <w:t>October</w:t>
            </w:r>
            <w:r w:rsidRPr="00327271">
              <w:rPr>
                <w:rFonts w:ascii="Times New Roman" w:eastAsia="Times New Roman" w:hAnsi="Times New Roman" w:cs="Times New Roman"/>
                <w:color w:val="000000"/>
                <w:sz w:val="23"/>
                <w:szCs w:val="23"/>
                <w:lang w:val="en-US" w:eastAsia="ru-RU"/>
              </w:rPr>
              <w:t xml:space="preserve"> "</w:t>
            </w:r>
            <w:r w:rsidRPr="00327271">
              <w:rPr>
                <w:rFonts w:ascii="Times New Roman" w:eastAsia="Times New Roman" w:hAnsi="Times New Roman" w:cs="Times New Roman"/>
                <w:color w:val="000000"/>
                <w:sz w:val="23"/>
                <w:szCs w:val="23"/>
                <w:u w:val="single"/>
                <w:lang w:val="en-US" w:eastAsia="ru-RU"/>
              </w:rPr>
              <w:t>02</w:t>
            </w:r>
            <w:r w:rsidRPr="00327271">
              <w:rPr>
                <w:rFonts w:ascii="Times New Roman" w:eastAsia="Times New Roman" w:hAnsi="Times New Roman" w:cs="Times New Roman"/>
                <w:color w:val="000000"/>
                <w:sz w:val="23"/>
                <w:szCs w:val="23"/>
                <w:lang w:val="en-US" w:eastAsia="ru-RU"/>
              </w:rPr>
              <w:t>", 2018</w:t>
            </w:r>
          </w:p>
        </w:tc>
      </w:tr>
    </w:tbl>
    <w:p w:rsidR="00327271" w:rsidRDefault="000B2186"/>
    <w:sectPr w:rsidR="00327271" w:rsidSect="000B2186">
      <w:headerReference w:type="even" r:id="rId10"/>
      <w:headerReference w:type="default" r:id="rId11"/>
      <w:footerReference w:type="even" r:id="rId12"/>
      <w:footerReference w:type="default" r:id="rId13"/>
      <w:headerReference w:type="first" r:id="rId14"/>
      <w:footerReference w:type="first" r:id="rId15"/>
      <w:pgSz w:w="11906" w:h="16838"/>
      <w:pgMar w:top="0" w:right="850" w:bottom="1134" w:left="1701"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A91" w:rsidRDefault="00A95E55">
      <w:pPr>
        <w:spacing w:after="0" w:line="240" w:lineRule="auto"/>
      </w:pPr>
      <w:r>
        <w:separator/>
      </w:r>
    </w:p>
  </w:endnote>
  <w:endnote w:type="continuationSeparator" w:id="0">
    <w:p w:rsidR="00F93A91" w:rsidRDefault="00A9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86" w:rsidRDefault="000B218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86" w:rsidRDefault="000B218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86" w:rsidRDefault="000B21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A91" w:rsidRDefault="00A95E55">
      <w:pPr>
        <w:spacing w:after="0" w:line="240" w:lineRule="auto"/>
      </w:pPr>
      <w:r>
        <w:separator/>
      </w:r>
    </w:p>
  </w:footnote>
  <w:footnote w:type="continuationSeparator" w:id="0">
    <w:p w:rsidR="00F93A91" w:rsidRDefault="00A95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86" w:rsidRDefault="000B218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44D" w:rsidRPr="0029344D" w:rsidRDefault="000B2186" w:rsidP="000B2186">
    <w:pPr>
      <w:pStyle w:val="a4"/>
      <w:rPr>
        <w:rFonts w:ascii="Times New Roman" w:hAnsi="Times New Roman" w:cs="Times New Roman"/>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86" w:rsidRDefault="000B21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3"/>
        <w:szCs w:val="23"/>
        <w:u w:val="none"/>
      </w:rPr>
    </w:lvl>
    <w:lvl w:ilvl="1">
      <w:start w:val="1"/>
      <w:numFmt w:val="decimal"/>
      <w:lvlText w:val="2.%1."/>
      <w:lvlJc w:val="left"/>
      <w:rPr>
        <w:b w:val="0"/>
        <w:bCs w:val="0"/>
        <w:i w:val="0"/>
        <w:iCs w:val="0"/>
        <w:smallCaps w:val="0"/>
        <w:strike w:val="0"/>
        <w:color w:val="000000"/>
        <w:spacing w:val="0"/>
        <w:w w:val="100"/>
        <w:position w:val="0"/>
        <w:sz w:val="23"/>
        <w:szCs w:val="23"/>
        <w:u w:val="none"/>
      </w:rPr>
    </w:lvl>
    <w:lvl w:ilvl="2">
      <w:start w:val="1"/>
      <w:numFmt w:val="decimal"/>
      <w:lvlText w:val="2.%1."/>
      <w:lvlJc w:val="left"/>
      <w:rPr>
        <w:b w:val="0"/>
        <w:bCs w:val="0"/>
        <w:i w:val="0"/>
        <w:iCs w:val="0"/>
        <w:smallCaps w:val="0"/>
        <w:strike w:val="0"/>
        <w:color w:val="000000"/>
        <w:spacing w:val="0"/>
        <w:w w:val="100"/>
        <w:position w:val="0"/>
        <w:sz w:val="23"/>
        <w:szCs w:val="23"/>
        <w:u w:val="none"/>
      </w:rPr>
    </w:lvl>
    <w:lvl w:ilvl="3">
      <w:start w:val="1"/>
      <w:numFmt w:val="decimal"/>
      <w:lvlText w:val="2.%1."/>
      <w:lvlJc w:val="left"/>
      <w:rPr>
        <w:b w:val="0"/>
        <w:bCs w:val="0"/>
        <w:i w:val="0"/>
        <w:iCs w:val="0"/>
        <w:smallCaps w:val="0"/>
        <w:strike w:val="0"/>
        <w:color w:val="000000"/>
        <w:spacing w:val="0"/>
        <w:w w:val="100"/>
        <w:position w:val="0"/>
        <w:sz w:val="23"/>
        <w:szCs w:val="23"/>
        <w:u w:val="none"/>
      </w:rPr>
    </w:lvl>
    <w:lvl w:ilvl="4">
      <w:start w:val="1"/>
      <w:numFmt w:val="decimal"/>
      <w:lvlText w:val="2.%1."/>
      <w:lvlJc w:val="left"/>
      <w:rPr>
        <w:b w:val="0"/>
        <w:bCs w:val="0"/>
        <w:i w:val="0"/>
        <w:iCs w:val="0"/>
        <w:smallCaps w:val="0"/>
        <w:strike w:val="0"/>
        <w:color w:val="000000"/>
        <w:spacing w:val="0"/>
        <w:w w:val="100"/>
        <w:position w:val="0"/>
        <w:sz w:val="23"/>
        <w:szCs w:val="23"/>
        <w:u w:val="none"/>
      </w:rPr>
    </w:lvl>
    <w:lvl w:ilvl="5">
      <w:start w:val="1"/>
      <w:numFmt w:val="decimal"/>
      <w:lvlText w:val="2.%1."/>
      <w:lvlJc w:val="left"/>
      <w:rPr>
        <w:b w:val="0"/>
        <w:bCs w:val="0"/>
        <w:i w:val="0"/>
        <w:iCs w:val="0"/>
        <w:smallCaps w:val="0"/>
        <w:strike w:val="0"/>
        <w:color w:val="000000"/>
        <w:spacing w:val="0"/>
        <w:w w:val="100"/>
        <w:position w:val="0"/>
        <w:sz w:val="23"/>
        <w:szCs w:val="23"/>
        <w:u w:val="none"/>
      </w:rPr>
    </w:lvl>
    <w:lvl w:ilvl="6">
      <w:start w:val="1"/>
      <w:numFmt w:val="decimal"/>
      <w:lvlText w:val="2.%1."/>
      <w:lvlJc w:val="left"/>
      <w:rPr>
        <w:b w:val="0"/>
        <w:bCs w:val="0"/>
        <w:i w:val="0"/>
        <w:iCs w:val="0"/>
        <w:smallCaps w:val="0"/>
        <w:strike w:val="0"/>
        <w:color w:val="000000"/>
        <w:spacing w:val="0"/>
        <w:w w:val="100"/>
        <w:position w:val="0"/>
        <w:sz w:val="23"/>
        <w:szCs w:val="23"/>
        <w:u w:val="none"/>
      </w:rPr>
    </w:lvl>
    <w:lvl w:ilvl="7">
      <w:start w:val="1"/>
      <w:numFmt w:val="decimal"/>
      <w:lvlText w:val="2.%1."/>
      <w:lvlJc w:val="left"/>
      <w:rPr>
        <w:b w:val="0"/>
        <w:bCs w:val="0"/>
        <w:i w:val="0"/>
        <w:iCs w:val="0"/>
        <w:smallCaps w:val="0"/>
        <w:strike w:val="0"/>
        <w:color w:val="000000"/>
        <w:spacing w:val="0"/>
        <w:w w:val="100"/>
        <w:position w:val="0"/>
        <w:sz w:val="23"/>
        <w:szCs w:val="23"/>
        <w:u w:val="none"/>
      </w:rPr>
    </w:lvl>
    <w:lvl w:ilvl="8">
      <w:start w:val="1"/>
      <w:numFmt w:val="decimal"/>
      <w:lvlText w:val="2.%1."/>
      <w:lvlJc w:val="left"/>
      <w:rPr>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F9"/>
    <w:rsid w:val="000B2186"/>
    <w:rsid w:val="001812F9"/>
    <w:rsid w:val="00650E5F"/>
    <w:rsid w:val="0076416F"/>
    <w:rsid w:val="00A94F89"/>
    <w:rsid w:val="00A95E55"/>
    <w:rsid w:val="00F9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D78C89-1235-4A17-97F1-2F10CAE3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4CC"/>
    <w:pPr>
      <w:ind w:left="720"/>
      <w:contextualSpacing/>
    </w:pPr>
  </w:style>
  <w:style w:type="paragraph" w:styleId="a4">
    <w:name w:val="header"/>
    <w:basedOn w:val="a"/>
    <w:link w:val="a5"/>
    <w:uiPriority w:val="99"/>
    <w:unhideWhenUsed/>
    <w:rsid w:val="002934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344D"/>
  </w:style>
  <w:style w:type="paragraph" w:styleId="a6">
    <w:name w:val="footer"/>
    <w:basedOn w:val="a"/>
    <w:link w:val="a7"/>
    <w:uiPriority w:val="99"/>
    <w:unhideWhenUsed/>
    <w:rsid w:val="002934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344D"/>
  </w:style>
  <w:style w:type="character" w:styleId="a8">
    <w:name w:val="Hyperlink"/>
    <w:basedOn w:val="a0"/>
    <w:uiPriority w:val="99"/>
    <w:unhideWhenUsed/>
    <w:rsid w:val="006C57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Svetlana Shaykhraziyeva</cp:lastModifiedBy>
  <cp:revision>7</cp:revision>
  <dcterms:created xsi:type="dcterms:W3CDTF">2019-12-24T15:00:00Z</dcterms:created>
  <dcterms:modified xsi:type="dcterms:W3CDTF">2020-01-20T13:04:00Z</dcterms:modified>
</cp:coreProperties>
</file>